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86" w:rsidRPr="007A7A90" w:rsidRDefault="00D85A86" w:rsidP="00D85A86">
      <w:r w:rsidRPr="007A7A90">
        <w:t>Pjesëmarrja e qytetareve në marrjen e vendimeve</w:t>
      </w:r>
    </w:p>
    <w:p w:rsidR="00D85A86" w:rsidRPr="007A7A90" w:rsidRDefault="00D85A86" w:rsidP="00D85A86">
      <w:r w:rsidRPr="007A7A90">
        <w:t>6.8   Raporti vjetor për transparencën</w:t>
      </w:r>
    </w:p>
    <w:p w:rsidR="00D85A86" w:rsidRPr="007A7A90" w:rsidRDefault="00D85A86" w:rsidP="00D85A86"/>
    <w:p w:rsidR="00D85A86" w:rsidRPr="007A7A90" w:rsidRDefault="00D85A86" w:rsidP="00D85A86">
      <w:r w:rsidRPr="007A7A90">
        <w:t>Viti 2025</w:t>
      </w:r>
    </w:p>
    <w:p w:rsidR="00D85A86" w:rsidRPr="007A7A90" w:rsidRDefault="00D85A86" w:rsidP="00D85A86">
      <w:pPr>
        <w:rPr>
          <w:rFonts w:cs="Arial"/>
        </w:rPr>
      </w:pPr>
      <w:r w:rsidRPr="007A7A90">
        <w:rPr>
          <w:rFonts w:cs="Arial"/>
        </w:rPr>
        <w:t>VKB  Nr 11 Dt 28.03.2025 kalendari konsultimeve ( 5)</w:t>
      </w:r>
    </w:p>
    <w:p w:rsidR="00D85A86" w:rsidRPr="007A7A90" w:rsidRDefault="00D85A86" w:rsidP="00D85A86">
      <w:pPr>
        <w:rPr>
          <w:rFonts w:cs="Arial"/>
        </w:rPr>
      </w:pPr>
      <w:r w:rsidRPr="007A7A90">
        <w:rPr>
          <w:rFonts w:cs="Arial"/>
        </w:rPr>
        <w:t>VKB Nr 24 Dt 27.06.2025 PBA 2026-2028</w:t>
      </w:r>
    </w:p>
    <w:p w:rsidR="00D85A86" w:rsidRPr="007A7A90" w:rsidRDefault="00D85A86" w:rsidP="00D85A86">
      <w:pPr>
        <w:rPr>
          <w:rFonts w:cs="Arial"/>
        </w:rPr>
      </w:pPr>
      <w:r w:rsidRPr="007A7A90">
        <w:rPr>
          <w:rFonts w:cs="Arial"/>
        </w:rPr>
        <w:t xml:space="preserve">VKB Nr 29 Dt 14.07.2025 Tavanet e PBA </w:t>
      </w:r>
    </w:p>
    <w:p w:rsidR="00D85A86" w:rsidRPr="007A7A90" w:rsidRDefault="00D85A86" w:rsidP="00D85A86">
      <w:pPr>
        <w:rPr>
          <w:rFonts w:cs="Arial"/>
        </w:rPr>
      </w:pPr>
      <w:r w:rsidRPr="007A7A90">
        <w:rPr>
          <w:rFonts w:cs="Arial"/>
        </w:rPr>
        <w:t>VKB 36,37,38,39,40 Dt 12.9.2025 (dëgjesa publike 3)</w:t>
      </w:r>
    </w:p>
    <w:p w:rsidR="00D85A86" w:rsidRPr="007A7A90" w:rsidRDefault="00D85A86" w:rsidP="00D85A86">
      <w:pPr>
        <w:rPr>
          <w:rFonts w:cs="Arial"/>
        </w:rPr>
      </w:pPr>
      <w:r w:rsidRPr="007A7A90">
        <w:rPr>
          <w:rFonts w:cs="Arial"/>
        </w:rPr>
        <w:t>VKB Nr 46 Dt 09.10.2025 Kalendari konsultimeve ( 6)</w:t>
      </w:r>
    </w:p>
    <w:p w:rsidR="00D85A86" w:rsidRPr="007A7A90" w:rsidRDefault="00D85A86" w:rsidP="00D85A86">
      <w:pPr>
        <w:rPr>
          <w:rFonts w:cs="Arial"/>
        </w:rPr>
      </w:pPr>
      <w:r w:rsidRPr="007A7A90">
        <w:rPr>
          <w:rFonts w:cs="Arial"/>
        </w:rPr>
        <w:t>VKB Nr 54,55,57,59,60 Dt 19.12.2025 Vendime me dëgjesa</w:t>
      </w:r>
    </w:p>
    <w:p w:rsidR="004929EF" w:rsidRDefault="004929EF"/>
    <w:sectPr w:rsidR="004929EF" w:rsidSect="005E7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D85A86"/>
    <w:rsid w:val="004929EF"/>
    <w:rsid w:val="007A7A90"/>
    <w:rsid w:val="00AA0F3A"/>
    <w:rsid w:val="00D8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2025-12-30T12:55:00Z</dcterms:created>
  <dcterms:modified xsi:type="dcterms:W3CDTF">2025-12-30T12:55:00Z</dcterms:modified>
</cp:coreProperties>
</file>